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757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37406" cy="9052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0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0"/>
          <w:sz w:val="20"/>
        </w:rPr>
        <w:drawing>
          <wp:inline distT="0" distB="0" distL="0" distR="0">
            <wp:extent cx="1188302" cy="5547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02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</w:r>
    </w:p>
    <w:p>
      <w:pPr>
        <w:pStyle w:val="BodyText"/>
        <w:spacing w:before="112"/>
        <w:ind w:left="3070" w:right="3014"/>
      </w:pPr>
      <w:r>
        <w:rPr/>
        <w:t>DIRECCIÓN ADMINISTRATIVA </w:t>
      </w:r>
    </w:p>
    <w:p>
      <w:pPr>
        <w:pStyle w:val="BodyText"/>
        <w:spacing w:before="1"/>
        <w:ind w:left="3070" w:right="3014"/>
      </w:pPr>
      <w:r>
        <w:rPr/>
        <w:t>FONDO PARA EL DESARROLLO DE LA TELEFONÍA </w:t>
      </w:r>
    </w:p>
    <w:p>
      <w:pPr>
        <w:pStyle w:val="BodyText"/>
        <w:ind w:left="3070" w:right="3014"/>
      </w:pPr>
      <w:r>
        <w:rPr/>
        <w:t>Fecha de actualización: julio 2019 </w:t>
      </w:r>
    </w:p>
    <w:p>
      <w:pPr>
        <w:pStyle w:val="BodyText"/>
        <w:spacing w:before="1"/>
        <w:ind w:left="3076" w:right="3014"/>
      </w:pPr>
      <w:r>
        <w:rPr/>
        <w:t>Dirección y teléfonos de la entidad y sus dependencias que la conforman (Artículo 10, numeral 2, Ley de Acceso a la Información Pública) </w:t>
      </w:r>
    </w:p>
    <w:p>
      <w:pPr>
        <w:pStyle w:val="BodyText"/>
        <w:spacing w:line="248" w:lineRule="exact"/>
      </w:pPr>
      <w:r>
        <w:rPr>
          <w:w w:val="100"/>
        </w:rPr>
        <w:t> </w:t>
      </w:r>
    </w:p>
    <w:p>
      <w:pPr>
        <w:pStyle w:val="BodyText"/>
      </w:pPr>
      <w:r>
        <w:rPr>
          <w:w w:val="100"/>
        </w:rPr>
        <w:t> </w:t>
      </w:r>
    </w:p>
    <w:p>
      <w:pPr>
        <w:pStyle w:val="BodyText"/>
        <w:spacing w:before="2"/>
      </w:pPr>
      <w:r>
        <w:rPr>
          <w:w w:val="100"/>
        </w:rPr>
        <w:t> 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767"/>
        <w:gridCol w:w="2168"/>
        <w:gridCol w:w="2163"/>
        <w:gridCol w:w="2174"/>
        <w:gridCol w:w="2165"/>
      </w:tblGrid>
      <w:tr>
        <w:trPr>
          <w:trHeight w:val="268" w:hRule="atLeast"/>
        </w:trPr>
        <w:tc>
          <w:tcPr>
            <w:tcW w:w="562" w:type="dxa"/>
            <w:shd w:val="clear" w:color="auto" w:fill="B4C5E7"/>
          </w:tcPr>
          <w:p>
            <w:pPr>
              <w:pStyle w:val="TableParagraph"/>
              <w:ind w:right="136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No</w:t>
            </w:r>
          </w:p>
        </w:tc>
        <w:tc>
          <w:tcPr>
            <w:tcW w:w="3767" w:type="dxa"/>
            <w:shd w:val="clear" w:color="auto" w:fill="B4C5E7"/>
          </w:tcPr>
          <w:p>
            <w:pPr>
              <w:pStyle w:val="TableParagraph"/>
              <w:ind w:left="918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DIRECCIÓN SUPERIOR</w:t>
            </w:r>
          </w:p>
        </w:tc>
        <w:tc>
          <w:tcPr>
            <w:tcW w:w="2168" w:type="dxa"/>
            <w:shd w:val="clear" w:color="auto" w:fill="B4C5E7"/>
          </w:tcPr>
          <w:p>
            <w:pPr>
              <w:pStyle w:val="TableParagraph"/>
              <w:ind w:left="557" w:right="550"/>
              <w:jc w:val="center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EXTENSIÓN</w:t>
            </w:r>
          </w:p>
        </w:tc>
        <w:tc>
          <w:tcPr>
            <w:tcW w:w="2163" w:type="dxa"/>
            <w:shd w:val="clear" w:color="auto" w:fill="B4C5E7"/>
          </w:tcPr>
          <w:p>
            <w:pPr>
              <w:pStyle w:val="TableParagraph"/>
              <w:ind w:left="890" w:right="882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PBX</w:t>
            </w:r>
          </w:p>
        </w:tc>
        <w:tc>
          <w:tcPr>
            <w:tcW w:w="2174" w:type="dxa"/>
            <w:shd w:val="clear" w:color="auto" w:fill="B4C5E7"/>
          </w:tcPr>
          <w:p>
            <w:pPr>
              <w:pStyle w:val="TableParagraph"/>
              <w:ind w:left="506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PÁGINA WEB</w:t>
            </w:r>
          </w:p>
        </w:tc>
        <w:tc>
          <w:tcPr>
            <w:tcW w:w="2165" w:type="dxa"/>
            <w:shd w:val="clear" w:color="auto" w:fill="B4C5E7"/>
          </w:tcPr>
          <w:p>
            <w:pPr>
              <w:pStyle w:val="TableParagraph"/>
              <w:ind w:left="574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UBICACIÓN</w:t>
            </w: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1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Recepción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101</w:t>
            </w:r>
          </w:p>
        </w:tc>
        <w:tc>
          <w:tcPr>
            <w:tcW w:w="2163" w:type="dxa"/>
            <w:vMerge w:val="restart"/>
          </w:tcPr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 w:before="135"/>
              <w:ind w:left="341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(502) 2261-3608</w:t>
            </w:r>
          </w:p>
        </w:tc>
        <w:tc>
          <w:tcPr>
            <w:tcW w:w="2174" w:type="dxa"/>
            <w:vMerge w:val="restart"/>
          </w:tcPr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 w:before="135"/>
              <w:ind w:left="108"/>
              <w:rPr>
                <w:rFonts w:ascii="Calibri Light"/>
                <w:b w:val="0"/>
                <w:sz w:val="22"/>
              </w:rPr>
            </w:pPr>
            <w:hyperlink r:id="rId7">
              <w:r>
                <w:rPr>
                  <w:rFonts w:ascii="Calibri Light"/>
                  <w:b w:val="0"/>
                  <w:sz w:val="22"/>
                </w:rPr>
                <w:t>www.fondetel.gob.gt/</w:t>
              </w:r>
            </w:hyperlink>
          </w:p>
        </w:tc>
        <w:tc>
          <w:tcPr>
            <w:tcW w:w="2165" w:type="dxa"/>
            <w:vMerge w:val="restart"/>
          </w:tcPr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240" w:lineRule="auto" w:before="135"/>
              <w:ind w:left="228" w:right="22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8a. Avenida. 17-77, Zona 13 Aurora I, Guatemala</w:t>
            </w: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2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Gerencia General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103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3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Asesoría de Gerencia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106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4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Unidad de Auditoría Interna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108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5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Unidad de Asesoría Jurídica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117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6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Unidad de Planificación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147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7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 Técnica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119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8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Asistente Dirección Técnica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134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spacing w:line="249" w:lineRule="exact"/>
              <w:ind w:right="210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w w:val="100"/>
                <w:sz w:val="22"/>
              </w:rPr>
              <w:t>9</w:t>
            </w:r>
          </w:p>
        </w:tc>
        <w:tc>
          <w:tcPr>
            <w:tcW w:w="376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Dirección Financiera</w:t>
            </w:r>
          </w:p>
        </w:tc>
        <w:tc>
          <w:tcPr>
            <w:tcW w:w="2168" w:type="dxa"/>
          </w:tcPr>
          <w:p>
            <w:pPr>
              <w:pStyle w:val="TableParagraph"/>
              <w:spacing w:line="249" w:lineRule="exact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154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Encargado de Inventarios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137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154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11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 Administrativa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107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155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Jefe de Recursos Humanos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145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155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Encargado de Compras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142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2" w:type="dxa"/>
          </w:tcPr>
          <w:p>
            <w:pPr>
              <w:pStyle w:val="TableParagraph"/>
              <w:spacing w:line="249" w:lineRule="exact" w:before="1"/>
              <w:ind w:right="155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15</w:t>
            </w:r>
          </w:p>
        </w:tc>
        <w:tc>
          <w:tcPr>
            <w:tcW w:w="3767" w:type="dxa"/>
          </w:tcPr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Encargado de Informática</w:t>
            </w:r>
          </w:p>
        </w:tc>
        <w:tc>
          <w:tcPr>
            <w:tcW w:w="2168" w:type="dxa"/>
          </w:tcPr>
          <w:p>
            <w:pPr>
              <w:pStyle w:val="TableParagraph"/>
              <w:spacing w:line="249" w:lineRule="exact" w:before="1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136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62" w:type="dxa"/>
          </w:tcPr>
          <w:p>
            <w:pPr>
              <w:pStyle w:val="TableParagraph"/>
              <w:ind w:right="155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16</w:t>
            </w:r>
          </w:p>
        </w:tc>
        <w:tc>
          <w:tcPr>
            <w:tcW w:w="376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Encargado de Almacén</w:t>
            </w:r>
          </w:p>
        </w:tc>
        <w:tc>
          <w:tcPr>
            <w:tcW w:w="2168" w:type="dxa"/>
          </w:tcPr>
          <w:p>
            <w:pPr>
              <w:pStyle w:val="TableParagraph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139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right="155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17</w:t>
            </w:r>
          </w:p>
        </w:tc>
        <w:tc>
          <w:tcPr>
            <w:tcW w:w="376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Jefe de Servicios Generales (Conserje,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Piloto, Mensajero)</w:t>
            </w:r>
          </w:p>
        </w:tc>
        <w:tc>
          <w:tcPr>
            <w:tcW w:w="2168" w:type="dxa"/>
          </w:tcPr>
          <w:p>
            <w:pPr>
              <w:pStyle w:val="TableParagraph"/>
              <w:spacing w:line="268" w:lineRule="exact"/>
              <w:ind w:left="557" w:right="550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148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7" w:lineRule="exact"/>
        <w:ind w:left="116"/>
        <w:jc w:val="left"/>
      </w:pPr>
      <w:r>
        <w:rPr>
          <w:w w:val="100"/>
        </w:rPr>
        <w:t> </w:t>
      </w:r>
    </w:p>
    <w:sectPr>
      <w:type w:val="continuous"/>
      <w:pgSz w:w="15840" w:h="12240" w:orient="landscape"/>
      <w:pgMar w:top="7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6"/>
      <w:jc w:val="center"/>
    </w:pPr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fondetel.gob.g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FONDETEL</dc:creator>
  <dcterms:created xsi:type="dcterms:W3CDTF">2022-03-25T15:15:21Z</dcterms:created>
  <dcterms:modified xsi:type="dcterms:W3CDTF">2022-03-25T15:15:21Z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2022-03-25T00:00:00Z</vt:filetime>
  </property>
</Properties>
</file>